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EE3" w:rsidRDefault="00253EE3" w:rsidP="00253EE3">
      <w:pPr>
        <w:widowControl/>
        <w:shd w:val="clear" w:color="auto" w:fill="FFFFFF"/>
        <w:jc w:val="center"/>
        <w:rPr>
          <w:rFonts w:ascii="Arial" w:hAnsi="Arial" w:cs="Arial"/>
          <w:b/>
          <w:color w:val="000000"/>
          <w:kern w:val="0"/>
          <w:sz w:val="28"/>
          <w:szCs w:val="28"/>
        </w:rPr>
      </w:pPr>
      <w:r w:rsidRPr="00893E03">
        <w:rPr>
          <w:rFonts w:asciiTheme="majorEastAsia" w:eastAsiaTheme="majorEastAsia" w:hAnsiTheme="majorEastAsia" w:cs="Arial" w:hint="eastAsia"/>
          <w:b/>
          <w:color w:val="000000"/>
          <w:kern w:val="0"/>
          <w:sz w:val="30"/>
          <w:szCs w:val="30"/>
        </w:rPr>
        <w:t>相关知识</w:t>
      </w:r>
      <w:r w:rsidR="00FA75A6">
        <w:rPr>
          <w:rFonts w:asciiTheme="majorEastAsia" w:eastAsiaTheme="majorEastAsia" w:hAnsiTheme="majorEastAsia" w:cs="Arial" w:hint="eastAsia"/>
          <w:b/>
          <w:color w:val="000000"/>
          <w:kern w:val="0"/>
          <w:sz w:val="30"/>
          <w:szCs w:val="30"/>
        </w:rPr>
        <w:t>6</w:t>
      </w:r>
      <w:bookmarkStart w:id="0" w:name="_GoBack"/>
      <w:bookmarkEnd w:id="0"/>
      <w:r>
        <w:rPr>
          <w:rFonts w:ascii="Arial" w:hAnsi="Arial" w:cs="Arial" w:hint="eastAsia"/>
          <w:b/>
          <w:color w:val="000000"/>
          <w:kern w:val="0"/>
          <w:sz w:val="28"/>
          <w:szCs w:val="28"/>
        </w:rPr>
        <w:t xml:space="preserve"> </w:t>
      </w:r>
      <w:r w:rsidRPr="00BF316C">
        <w:rPr>
          <w:rFonts w:asciiTheme="majorEastAsia" w:eastAsiaTheme="majorEastAsia" w:hAnsiTheme="majorEastAsia" w:cs="Arial" w:hint="eastAsia"/>
          <w:b/>
          <w:color w:val="000000"/>
          <w:kern w:val="0"/>
          <w:sz w:val="30"/>
          <w:szCs w:val="30"/>
        </w:rPr>
        <w:t xml:space="preserve"> 耳痒螨病</w:t>
      </w:r>
    </w:p>
    <w:p w:rsidR="00253EE3" w:rsidRDefault="00253EE3" w:rsidP="00253EE3">
      <w:pPr>
        <w:widowControl/>
        <w:shd w:val="clear" w:color="auto" w:fill="FFFFFF"/>
        <w:ind w:firstLineChars="200" w:firstLine="420"/>
        <w:rPr>
          <w:rFonts w:ascii="Arial" w:hAnsi="Arial" w:cs="Arial"/>
          <w:color w:val="000000"/>
          <w:kern w:val="0"/>
          <w:szCs w:val="21"/>
        </w:rPr>
      </w:pPr>
    </w:p>
    <w:p w:rsidR="00253EE3" w:rsidRDefault="00253EE3" w:rsidP="00253EE3">
      <w:pPr>
        <w:widowControl/>
        <w:shd w:val="clear" w:color="auto" w:fill="FFFFFF"/>
        <w:adjustRightInd w:val="0"/>
        <w:snapToGrid w:val="0"/>
        <w:ind w:firstLineChars="200" w:firstLine="420"/>
        <w:rPr>
          <w:rFonts w:ascii="Arial" w:hAnsi="Arial" w:cs="Arial"/>
          <w:color w:val="000000"/>
          <w:kern w:val="0"/>
          <w:szCs w:val="21"/>
        </w:rPr>
      </w:pPr>
      <w:r>
        <w:rPr>
          <w:rFonts w:ascii="Arial" w:hAnsi="Arial" w:cs="Arial" w:hint="eastAsia"/>
          <w:color w:val="000000"/>
          <w:kern w:val="0"/>
          <w:szCs w:val="21"/>
        </w:rPr>
        <w:t>犬、猫的耳痒螨病都是由耳痒螨属的耳痒螨寄生于外耳道所引起的外耳部的炎症。此螨分布于世界各地，犬、猫感染较为普遍，而且还可感染雪貂和红狐。此病临床多见。</w:t>
      </w:r>
    </w:p>
    <w:p w:rsidR="00253EE3" w:rsidRPr="00E56165" w:rsidRDefault="00253EE3" w:rsidP="00253EE3">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一、病原</w:t>
      </w:r>
    </w:p>
    <w:p w:rsidR="00253EE3" w:rsidRDefault="00253EE3" w:rsidP="00253EE3">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耳痒螨的外形类似于痒螨和足螨，虫体呈椭圆形，足体突出。虫体前端突出一短圆锥形的刺吸型口器。雄螨大小为</w:t>
      </w:r>
      <w:r>
        <w:rPr>
          <w:rFonts w:ascii="Arial" w:hAnsi="Arial" w:cs="Arial" w:hint="eastAsia"/>
          <w:color w:val="000000"/>
          <w:kern w:val="0"/>
          <w:szCs w:val="21"/>
        </w:rPr>
        <w:t>0.32</w:t>
      </w:r>
      <w:r>
        <w:rPr>
          <w:rFonts w:ascii="Arial" w:hAnsi="Arial" w:cs="Arial" w:hint="eastAsia"/>
          <w:color w:val="000000"/>
          <w:kern w:val="0"/>
          <w:szCs w:val="21"/>
        </w:rPr>
        <w:t>～</w:t>
      </w:r>
      <w:smartTag w:uri="urn:schemas-microsoft-com:office:smarttags" w:element="chmetcnv">
        <w:smartTagPr>
          <w:attr w:name="UnitName" w:val="mm"/>
          <w:attr w:name="SourceValue" w:val=".38"/>
          <w:attr w:name="HasSpace" w:val="False"/>
          <w:attr w:name="Negative" w:val="False"/>
          <w:attr w:name="NumberType" w:val="1"/>
          <w:attr w:name="TCSC" w:val="0"/>
        </w:smartTagPr>
        <w:r>
          <w:rPr>
            <w:rFonts w:ascii="Arial" w:hAnsi="Arial" w:cs="Arial" w:hint="eastAsia"/>
            <w:color w:val="000000"/>
            <w:kern w:val="0"/>
            <w:szCs w:val="21"/>
          </w:rPr>
          <w:t>0.38mm</w:t>
        </w:r>
      </w:smartTag>
      <w:r>
        <w:rPr>
          <w:rFonts w:ascii="Arial" w:hAnsi="Arial" w:cs="Arial" w:hint="eastAsia"/>
          <w:color w:val="000000"/>
          <w:kern w:val="0"/>
          <w:szCs w:val="21"/>
        </w:rPr>
        <w:t>．其第</w:t>
      </w:r>
      <w:r>
        <w:rPr>
          <w:rFonts w:ascii="Arial" w:hAnsi="Arial" w:cs="Arial" w:hint="eastAsia"/>
          <w:color w:val="000000"/>
          <w:kern w:val="0"/>
          <w:szCs w:val="21"/>
        </w:rPr>
        <w:t>3</w:t>
      </w:r>
      <w:r>
        <w:rPr>
          <w:rFonts w:ascii="Arial" w:hAnsi="Arial" w:cs="Arial" w:hint="eastAsia"/>
          <w:color w:val="000000"/>
          <w:kern w:val="0"/>
          <w:szCs w:val="21"/>
        </w:rPr>
        <w:t>对足的端部有两根细长的毛；雌螨大小为</w:t>
      </w:r>
      <w:r>
        <w:rPr>
          <w:rFonts w:ascii="Arial" w:hAnsi="Arial" w:cs="Arial" w:hint="eastAsia"/>
          <w:color w:val="000000"/>
          <w:kern w:val="0"/>
          <w:szCs w:val="21"/>
        </w:rPr>
        <w:t>0.43</w:t>
      </w:r>
      <w:r>
        <w:rPr>
          <w:rFonts w:ascii="Arial" w:hAnsi="Arial" w:cs="Arial" w:hint="eastAsia"/>
          <w:color w:val="000000"/>
          <w:kern w:val="0"/>
          <w:szCs w:val="21"/>
        </w:rPr>
        <w:t>～</w:t>
      </w:r>
      <w:smartTag w:uri="urn:schemas-microsoft-com:office:smarttags" w:element="chmetcnv">
        <w:smartTagPr>
          <w:attr w:name="UnitName" w:val="mm"/>
          <w:attr w:name="SourceValue" w:val=".53"/>
          <w:attr w:name="HasSpace" w:val="False"/>
          <w:attr w:name="Negative" w:val="False"/>
          <w:attr w:name="NumberType" w:val="1"/>
          <w:attr w:name="TCSC" w:val="0"/>
        </w:smartTagPr>
        <w:r>
          <w:rPr>
            <w:rFonts w:ascii="Arial" w:hAnsi="Arial" w:cs="Arial" w:hint="eastAsia"/>
            <w:color w:val="000000"/>
            <w:kern w:val="0"/>
            <w:szCs w:val="21"/>
          </w:rPr>
          <w:t>0.53mm</w:t>
        </w:r>
      </w:smartTag>
      <w:r>
        <w:rPr>
          <w:rFonts w:ascii="Arial" w:hAnsi="Arial" w:cs="Arial" w:hint="eastAsia"/>
          <w:color w:val="000000"/>
          <w:kern w:val="0"/>
          <w:szCs w:val="21"/>
        </w:rPr>
        <w:t>，其第</w:t>
      </w:r>
      <w:r>
        <w:rPr>
          <w:rFonts w:ascii="Arial" w:hAnsi="Arial" w:cs="Arial" w:hint="eastAsia"/>
          <w:color w:val="000000"/>
          <w:kern w:val="0"/>
          <w:szCs w:val="21"/>
        </w:rPr>
        <w:t>4</w:t>
      </w:r>
      <w:r>
        <w:rPr>
          <w:rFonts w:ascii="Arial" w:hAnsi="Arial" w:cs="Arial" w:hint="eastAsia"/>
          <w:color w:val="000000"/>
          <w:kern w:val="0"/>
          <w:szCs w:val="21"/>
        </w:rPr>
        <w:t>对足不发达，不能伸出体缘，比第</w:t>
      </w:r>
      <w:r>
        <w:rPr>
          <w:rFonts w:ascii="Arial" w:hAnsi="Arial" w:cs="Arial" w:hint="eastAsia"/>
          <w:color w:val="000000"/>
          <w:kern w:val="0"/>
          <w:szCs w:val="21"/>
        </w:rPr>
        <w:t>3</w:t>
      </w:r>
      <w:r>
        <w:rPr>
          <w:rFonts w:ascii="Arial" w:hAnsi="Arial" w:cs="Arial" w:hint="eastAsia"/>
          <w:color w:val="000000"/>
          <w:kern w:val="0"/>
          <w:szCs w:val="21"/>
        </w:rPr>
        <w:t>对足短</w:t>
      </w:r>
      <w:r>
        <w:rPr>
          <w:rFonts w:ascii="Arial" w:hAnsi="Arial" w:cs="Arial" w:hint="eastAsia"/>
          <w:color w:val="000000"/>
          <w:kern w:val="0"/>
          <w:szCs w:val="21"/>
        </w:rPr>
        <w:t>3</w:t>
      </w:r>
      <w:r>
        <w:rPr>
          <w:rFonts w:ascii="Arial" w:hAnsi="Arial" w:cs="Arial" w:hint="eastAsia"/>
          <w:color w:val="000000"/>
          <w:kern w:val="0"/>
          <w:szCs w:val="21"/>
        </w:rPr>
        <w:t>倍。雄螨每对足末端和雌螨第</w:t>
      </w:r>
      <w:r>
        <w:rPr>
          <w:rFonts w:ascii="Arial" w:hAnsi="Arial" w:cs="Arial" w:hint="eastAsia"/>
          <w:color w:val="000000"/>
          <w:kern w:val="0"/>
          <w:szCs w:val="21"/>
        </w:rPr>
        <w:t>1</w:t>
      </w:r>
      <w:r>
        <w:rPr>
          <w:rFonts w:ascii="Arial" w:hAnsi="Arial" w:cs="Arial" w:hint="eastAsia"/>
          <w:color w:val="000000"/>
          <w:kern w:val="0"/>
          <w:szCs w:val="21"/>
        </w:rPr>
        <w:t>、</w:t>
      </w:r>
      <w:r>
        <w:rPr>
          <w:rFonts w:ascii="Arial" w:hAnsi="Arial" w:cs="Arial" w:hint="eastAsia"/>
          <w:color w:val="000000"/>
          <w:kern w:val="0"/>
          <w:szCs w:val="21"/>
        </w:rPr>
        <w:t>2</w:t>
      </w:r>
      <w:r>
        <w:rPr>
          <w:rFonts w:ascii="Arial" w:hAnsi="Arial" w:cs="Arial" w:hint="eastAsia"/>
          <w:color w:val="000000"/>
          <w:kern w:val="0"/>
          <w:szCs w:val="21"/>
        </w:rPr>
        <w:t>对足末端均有带柄的吸盘，柄短，不分节。见图</w:t>
      </w:r>
      <w:r>
        <w:rPr>
          <w:rFonts w:ascii="Arial" w:hAnsi="Arial" w:cs="Arial" w:hint="eastAsia"/>
          <w:color w:val="000000"/>
          <w:kern w:val="0"/>
          <w:szCs w:val="21"/>
        </w:rPr>
        <w:t>2-3-26</w:t>
      </w:r>
      <w:r>
        <w:rPr>
          <w:rFonts w:ascii="Arial" w:hAnsi="Arial" w:cs="Arial" w:hint="eastAsia"/>
          <w:color w:val="000000"/>
          <w:kern w:val="0"/>
          <w:szCs w:val="21"/>
        </w:rPr>
        <w:t>。</w:t>
      </w:r>
    </w:p>
    <w:p w:rsidR="00253EE3" w:rsidRDefault="00253EE3" w:rsidP="00253EE3">
      <w:pPr>
        <w:widowControl/>
        <w:shd w:val="clear" w:color="auto" w:fill="FFFFFF"/>
        <w:ind w:firstLineChars="741" w:firstLine="1562"/>
        <w:rPr>
          <w:rFonts w:ascii="Arial" w:hAnsi="Arial" w:cs="Arial"/>
          <w:b/>
          <w:color w:val="000000"/>
          <w:kern w:val="0"/>
          <w:szCs w:val="21"/>
        </w:rPr>
      </w:pPr>
      <w:r>
        <w:rPr>
          <w:rFonts w:ascii="Arial" w:hAnsi="Arial" w:cs="Arial"/>
          <w:b/>
          <w:noProof/>
          <w:color w:val="000000"/>
          <w:kern w:val="0"/>
          <w:szCs w:val="21"/>
        </w:rPr>
        <w:drawing>
          <wp:inline distT="0" distB="0" distL="0" distR="0" wp14:anchorId="0CC4F279" wp14:editId="7A96BEFB">
            <wp:extent cx="2562045" cy="1797976"/>
            <wp:effectExtent l="0" t="0" r="0" b="0"/>
            <wp:docPr id="9" name="图片 9" descr="1363666953dz3s8vz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1363666953dz3s8vzp"/>
                    <pic:cNvPicPr>
                      <a:picLocks noChangeAspect="1" noChangeArrowheads="1"/>
                    </pic:cNvPicPr>
                  </pic:nvPicPr>
                  <pic:blipFill>
                    <a:blip r:embed="rId5">
                      <a:extLst>
                        <a:ext uri="{28A0092B-C50C-407E-A947-70E740481C1C}">
                          <a14:useLocalDpi xmlns:a14="http://schemas.microsoft.com/office/drawing/2010/main" val="0"/>
                        </a:ext>
                      </a:extLst>
                    </a:blip>
                    <a:srcRect b="15573"/>
                    <a:stretch>
                      <a:fillRect/>
                    </a:stretch>
                  </pic:blipFill>
                  <pic:spPr bwMode="auto">
                    <a:xfrm>
                      <a:off x="0" y="0"/>
                      <a:ext cx="2561938" cy="1797901"/>
                    </a:xfrm>
                    <a:prstGeom prst="rect">
                      <a:avLst/>
                    </a:prstGeom>
                    <a:noFill/>
                    <a:ln>
                      <a:noFill/>
                    </a:ln>
                  </pic:spPr>
                </pic:pic>
              </a:graphicData>
            </a:graphic>
          </wp:inline>
        </w:drawing>
      </w:r>
    </w:p>
    <w:p w:rsidR="00253EE3" w:rsidRPr="00677227" w:rsidRDefault="00253EE3" w:rsidP="00253EE3">
      <w:pPr>
        <w:ind w:firstLineChars="1300" w:firstLine="2741"/>
        <w:rPr>
          <w:rFonts w:asciiTheme="minorEastAsia" w:eastAsiaTheme="minorEastAsia" w:hAnsiTheme="minorEastAsia"/>
          <w:b/>
          <w:szCs w:val="21"/>
        </w:rPr>
      </w:pPr>
      <w:r w:rsidRPr="00677227">
        <w:rPr>
          <w:rFonts w:asciiTheme="minorEastAsia" w:eastAsiaTheme="minorEastAsia" w:hAnsiTheme="minorEastAsia" w:hint="eastAsia"/>
          <w:b/>
          <w:szCs w:val="21"/>
        </w:rPr>
        <w:t xml:space="preserve">图2-3-26   </w:t>
      </w:r>
      <w:r w:rsidRPr="00677227">
        <w:rPr>
          <w:rFonts w:asciiTheme="minorEastAsia" w:eastAsiaTheme="minorEastAsia" w:hAnsiTheme="minorEastAsia" w:cs="Arial" w:hint="eastAsia"/>
          <w:color w:val="000000"/>
          <w:kern w:val="0"/>
          <w:szCs w:val="21"/>
        </w:rPr>
        <w:t>耳痒螨</w:t>
      </w:r>
    </w:p>
    <w:p w:rsidR="00253EE3" w:rsidRPr="00E56165" w:rsidRDefault="00253EE3" w:rsidP="00253EE3">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二、生活史</w:t>
      </w:r>
    </w:p>
    <w:p w:rsidR="00253EE3" w:rsidRDefault="00253EE3" w:rsidP="00253EE3">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耳痒螨的全部发育过程包括卵、幼虫、若虫和成虫</w:t>
      </w:r>
      <w:r>
        <w:rPr>
          <w:rFonts w:ascii="Arial" w:hAnsi="Arial" w:cs="Arial" w:hint="eastAsia"/>
          <w:color w:val="000000"/>
          <w:kern w:val="0"/>
          <w:szCs w:val="21"/>
        </w:rPr>
        <w:t>4</w:t>
      </w:r>
      <w:r>
        <w:rPr>
          <w:rFonts w:ascii="Arial" w:hAnsi="Arial" w:cs="Arial" w:hint="eastAsia"/>
          <w:color w:val="000000"/>
          <w:kern w:val="0"/>
          <w:szCs w:val="21"/>
        </w:rPr>
        <w:t>个阶段，其中雄螨为</w:t>
      </w:r>
      <w:r>
        <w:rPr>
          <w:rFonts w:ascii="Arial" w:hAnsi="Arial" w:cs="Arial" w:hint="eastAsia"/>
          <w:color w:val="000000"/>
          <w:kern w:val="0"/>
          <w:szCs w:val="21"/>
        </w:rPr>
        <w:t>1</w:t>
      </w:r>
      <w:r>
        <w:rPr>
          <w:rFonts w:ascii="Arial" w:hAnsi="Arial" w:cs="Arial" w:hint="eastAsia"/>
          <w:color w:val="000000"/>
          <w:kern w:val="0"/>
          <w:szCs w:val="21"/>
        </w:rPr>
        <w:t>个若虫期，犬耳痒螨寄生于犬的外耳道内，具有坚韧的角质表皮，抵抗力超过疥螨，在</w:t>
      </w:r>
      <w:smartTag w:uri="urn:schemas-microsoft-com:office:smarttags" w:element="chmetcnv">
        <w:smartTagPr>
          <w:attr w:name="UnitName" w:val="℃"/>
          <w:attr w:name="SourceValue" w:val="6"/>
          <w:attr w:name="HasSpace" w:val="False"/>
          <w:attr w:name="Negative" w:val="False"/>
          <w:attr w:name="NumberType" w:val="1"/>
          <w:attr w:name="TCSC" w:val="0"/>
        </w:smartTagPr>
        <w:r>
          <w:rPr>
            <w:rFonts w:ascii="Arial" w:hAnsi="Arial" w:cs="Arial" w:hint="eastAsia"/>
            <w:color w:val="000000"/>
            <w:kern w:val="0"/>
            <w:szCs w:val="21"/>
          </w:rPr>
          <w:t>6</w:t>
        </w:r>
        <w:r>
          <w:rPr>
            <w:rFonts w:ascii="Arial" w:hAnsi="Arial" w:cs="Arial" w:hint="eastAsia"/>
            <w:color w:val="000000"/>
            <w:kern w:val="0"/>
            <w:szCs w:val="21"/>
          </w:rPr>
          <w:t>℃</w:t>
        </w:r>
      </w:smartTag>
      <w:r>
        <w:rPr>
          <w:rFonts w:ascii="Arial" w:hAnsi="Arial" w:cs="Arial" w:hint="eastAsia"/>
          <w:color w:val="000000"/>
          <w:kern w:val="0"/>
          <w:szCs w:val="21"/>
        </w:rPr>
        <w:t>～</w:t>
      </w:r>
      <w:smartTag w:uri="urn:schemas-microsoft-com:office:smarttags" w:element="chmetcnv">
        <w:smartTagPr>
          <w:attr w:name="UnitName" w:val="℃"/>
          <w:attr w:name="SourceValue" w:val="8"/>
          <w:attr w:name="HasSpace" w:val="False"/>
          <w:attr w:name="Negative" w:val="False"/>
          <w:attr w:name="NumberType" w:val="1"/>
          <w:attr w:name="TCSC" w:val="0"/>
        </w:smartTagPr>
        <w:r>
          <w:rPr>
            <w:rFonts w:ascii="Arial" w:hAnsi="Arial" w:cs="Arial" w:hint="eastAsia"/>
            <w:color w:val="000000"/>
            <w:kern w:val="0"/>
            <w:szCs w:val="21"/>
          </w:rPr>
          <w:t>8</w:t>
        </w:r>
        <w:r>
          <w:rPr>
            <w:rFonts w:ascii="Arial" w:hAnsi="Arial" w:cs="Arial" w:hint="eastAsia"/>
            <w:color w:val="000000"/>
            <w:kern w:val="0"/>
            <w:szCs w:val="21"/>
          </w:rPr>
          <w:t>℃</w:t>
        </w:r>
      </w:smartTag>
      <w:r>
        <w:rPr>
          <w:rFonts w:ascii="Arial" w:hAnsi="Arial" w:cs="Arial" w:hint="eastAsia"/>
          <w:color w:val="000000"/>
          <w:kern w:val="0"/>
          <w:szCs w:val="21"/>
        </w:rPr>
        <w:t>，空气湿度在</w:t>
      </w:r>
      <w:r>
        <w:rPr>
          <w:rFonts w:ascii="Arial" w:hAnsi="Arial" w:cs="Arial" w:hint="eastAsia"/>
          <w:color w:val="000000"/>
          <w:kern w:val="0"/>
          <w:szCs w:val="21"/>
        </w:rPr>
        <w:t>85%</w:t>
      </w:r>
      <w:r>
        <w:rPr>
          <w:rFonts w:ascii="Arial" w:hAnsi="Arial" w:cs="Arial" w:hint="eastAsia"/>
          <w:color w:val="000000"/>
          <w:kern w:val="0"/>
          <w:szCs w:val="21"/>
        </w:rPr>
        <w:t>～</w:t>
      </w:r>
      <w:r>
        <w:rPr>
          <w:rFonts w:ascii="Arial" w:hAnsi="Arial" w:cs="Arial" w:hint="eastAsia"/>
          <w:color w:val="000000"/>
          <w:kern w:val="0"/>
          <w:szCs w:val="21"/>
        </w:rPr>
        <w:t>100%</w:t>
      </w:r>
      <w:r>
        <w:rPr>
          <w:rFonts w:ascii="Arial" w:hAnsi="Arial" w:cs="Arial" w:hint="eastAsia"/>
          <w:color w:val="000000"/>
          <w:kern w:val="0"/>
          <w:szCs w:val="21"/>
        </w:rPr>
        <w:t>的条件下可存活</w:t>
      </w:r>
      <w:r>
        <w:rPr>
          <w:rFonts w:ascii="Arial" w:hAnsi="Arial" w:cs="Arial" w:hint="eastAsia"/>
          <w:color w:val="000000"/>
          <w:kern w:val="0"/>
          <w:szCs w:val="21"/>
        </w:rPr>
        <w:t>2</w:t>
      </w:r>
      <w:r>
        <w:rPr>
          <w:rFonts w:ascii="Arial" w:hAnsi="Arial" w:cs="Arial" w:hint="eastAsia"/>
          <w:color w:val="000000"/>
          <w:kern w:val="0"/>
          <w:szCs w:val="21"/>
        </w:rPr>
        <w:t>个月以上。此螨仅寄生于动物的皮肤表面，采食脱落的上皮细胞。采食时分泌有毒物质，使表皮的神经末梢造成化学性刺激，表现耳部奇痒；由于局部受到剧烈刺激而致皮肤增厚，产生红褐色痂皮；当有细菌继发感染时，可引起外耳炎、中耳炎，重者可继发脑炎。耳痒螨一生约产卵</w:t>
      </w:r>
      <w:r>
        <w:rPr>
          <w:rFonts w:ascii="Arial" w:hAnsi="Arial" w:cs="Arial" w:hint="eastAsia"/>
          <w:color w:val="000000"/>
          <w:kern w:val="0"/>
          <w:szCs w:val="21"/>
        </w:rPr>
        <w:t>100</w:t>
      </w:r>
      <w:r>
        <w:rPr>
          <w:rFonts w:ascii="Arial" w:hAnsi="Arial" w:cs="Arial" w:hint="eastAsia"/>
          <w:color w:val="000000"/>
          <w:kern w:val="0"/>
          <w:szCs w:val="21"/>
        </w:rPr>
        <w:t>个，条件适宜时，整个发育需</w:t>
      </w:r>
      <w:r>
        <w:rPr>
          <w:rFonts w:ascii="Arial" w:hAnsi="Arial" w:cs="Arial" w:hint="eastAsia"/>
          <w:color w:val="000000"/>
          <w:kern w:val="0"/>
          <w:szCs w:val="21"/>
        </w:rPr>
        <w:t>2</w:t>
      </w:r>
      <w:r>
        <w:rPr>
          <w:rFonts w:ascii="Arial" w:hAnsi="Arial" w:cs="Arial" w:hint="eastAsia"/>
          <w:color w:val="000000"/>
          <w:kern w:val="0"/>
          <w:szCs w:val="21"/>
        </w:rPr>
        <w:t>～</w:t>
      </w:r>
      <w:r>
        <w:rPr>
          <w:rFonts w:ascii="Arial" w:hAnsi="Arial" w:cs="Arial" w:hint="eastAsia"/>
          <w:color w:val="000000"/>
          <w:kern w:val="0"/>
          <w:szCs w:val="21"/>
        </w:rPr>
        <w:t>3</w:t>
      </w:r>
      <w:r>
        <w:rPr>
          <w:rFonts w:ascii="Arial" w:hAnsi="Arial" w:cs="Arial" w:hint="eastAsia"/>
          <w:color w:val="000000"/>
          <w:kern w:val="0"/>
          <w:szCs w:val="21"/>
        </w:rPr>
        <w:t>周，条件不利时可转入</w:t>
      </w:r>
      <w:r>
        <w:rPr>
          <w:rFonts w:ascii="Arial" w:hAnsi="Arial" w:cs="Arial" w:hint="eastAsia"/>
          <w:color w:val="000000"/>
          <w:kern w:val="0"/>
          <w:szCs w:val="21"/>
        </w:rPr>
        <w:t>5</w:t>
      </w:r>
      <w:r>
        <w:rPr>
          <w:rFonts w:ascii="Arial" w:hAnsi="Arial" w:cs="Arial" w:hint="eastAsia"/>
          <w:color w:val="000000"/>
          <w:kern w:val="0"/>
          <w:szCs w:val="21"/>
        </w:rPr>
        <w:t>～</w:t>
      </w:r>
      <w:r>
        <w:rPr>
          <w:rFonts w:ascii="Arial" w:hAnsi="Arial" w:cs="Arial" w:hint="eastAsia"/>
          <w:color w:val="000000"/>
          <w:kern w:val="0"/>
          <w:szCs w:val="21"/>
        </w:rPr>
        <w:t>6</w:t>
      </w:r>
      <w:r>
        <w:rPr>
          <w:rFonts w:ascii="Arial" w:hAnsi="Arial" w:cs="Arial" w:hint="eastAsia"/>
          <w:color w:val="000000"/>
          <w:kern w:val="0"/>
          <w:szCs w:val="21"/>
        </w:rPr>
        <w:t>个月的休眠期，以增加对外界的抵抗力。</w:t>
      </w:r>
      <w:r>
        <w:rPr>
          <w:rFonts w:ascii="Arial" w:hAnsi="Arial" w:cs="Arial" w:hint="eastAsia"/>
          <w:color w:val="000000"/>
          <w:kern w:val="0"/>
          <w:szCs w:val="21"/>
        </w:rPr>
        <w:t xml:space="preserve"> </w:t>
      </w:r>
    </w:p>
    <w:p w:rsidR="00253EE3" w:rsidRDefault="00253EE3" w:rsidP="00253EE3">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耳痒螨病主要由于健康犬、猫与病犬、猫直接接触或通过被耳痒螨及其卵污染的犬猫舍、用具等间接接触引起感染也可通过管理人员或兽医人员的衣服和手传播病原。</w:t>
      </w:r>
    </w:p>
    <w:p w:rsidR="00253EE3" w:rsidRPr="00E56165" w:rsidRDefault="00253EE3" w:rsidP="00253EE3">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三、症状</w:t>
      </w:r>
    </w:p>
    <w:p w:rsidR="00253EE3" w:rsidRDefault="00253EE3" w:rsidP="00253EE3">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由于耳痒螨寄生于外耳道内，则会引起大量的耳脂分泌物和淋巴液外溢，且往往继发化脓。患犬或猫剧烈瘙痒，常以用前爪挠耳，造成耳部淋巴外渗或出血，常见耳血肿和淋巴液积聚于耳部皮肤下；病犬或猫经常甩头和摩擦患耳，有时造成耳根部脱毛、破损或发炎，甚至外耳道出血；耳道内可见棕黑色痂皮样渗出物，时间长或严重者耳廓变形。继发细菌感染时，病变可深入到中耳、内耳及脑膜处，出现脑炎及神经症状。</w:t>
      </w:r>
      <w:r>
        <w:rPr>
          <w:rFonts w:ascii="Arial" w:hAnsi="Arial" w:cs="Arial" w:hint="eastAsia"/>
          <w:color w:val="000000"/>
          <w:kern w:val="0"/>
          <w:szCs w:val="21"/>
        </w:rPr>
        <w:t xml:space="preserve"> </w:t>
      </w:r>
    </w:p>
    <w:p w:rsidR="00253EE3" w:rsidRPr="00E56165" w:rsidRDefault="00253EE3" w:rsidP="00253EE3">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四、诊断与鉴别诊断</w:t>
      </w:r>
    </w:p>
    <w:p w:rsidR="00253EE3" w:rsidRDefault="00253EE3" w:rsidP="00253EE3">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肉眼或检耳镜观察耳道内有多量耳垢，可疑似本病。用放大镜或低倍显微镜检查渗出物，发现细小的血色或肉色有活动性的虫体，即可确诊。取耳廓或脱毛部边缘搔刮材料镜检，虫体检出率较高。</w:t>
      </w:r>
    </w:p>
    <w:p w:rsidR="00253EE3" w:rsidRPr="00E56165" w:rsidRDefault="00253EE3" w:rsidP="00253EE3">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五、治疗</w:t>
      </w:r>
    </w:p>
    <w:p w:rsidR="00253EE3" w:rsidRDefault="00253EE3" w:rsidP="00253EE3">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治疗犬耳螨病时，应先滴入石蜡油轻轻按摩以溶解和消除耳内痂皮，再用</w:t>
      </w:r>
      <w:r>
        <w:rPr>
          <w:rFonts w:ascii="Arial" w:hAnsi="Arial" w:cs="Arial" w:hint="eastAsia"/>
          <w:color w:val="000000"/>
          <w:kern w:val="0"/>
          <w:szCs w:val="21"/>
        </w:rPr>
        <w:t>3%</w:t>
      </w:r>
      <w:r>
        <w:rPr>
          <w:rFonts w:ascii="Arial" w:hAnsi="Arial" w:cs="Arial" w:hint="eastAsia"/>
          <w:color w:val="000000"/>
          <w:kern w:val="0"/>
          <w:szCs w:val="21"/>
        </w:rPr>
        <w:t>敌百虫水溶液或鱼藤酮滴耳，每</w:t>
      </w:r>
      <w:r>
        <w:rPr>
          <w:rFonts w:ascii="Arial" w:hAnsi="Arial" w:cs="Arial" w:hint="eastAsia"/>
          <w:color w:val="000000"/>
          <w:kern w:val="0"/>
          <w:szCs w:val="21"/>
        </w:rPr>
        <w:t>3</w:t>
      </w:r>
      <w:r>
        <w:rPr>
          <w:rFonts w:ascii="Arial" w:hAnsi="Arial" w:cs="Arial" w:hint="eastAsia"/>
          <w:color w:val="000000"/>
          <w:kern w:val="0"/>
          <w:szCs w:val="21"/>
        </w:rPr>
        <w:t>～</w:t>
      </w:r>
      <w:r>
        <w:rPr>
          <w:rFonts w:ascii="Arial" w:hAnsi="Arial" w:cs="Arial" w:hint="eastAsia"/>
          <w:color w:val="000000"/>
          <w:kern w:val="0"/>
          <w:szCs w:val="21"/>
        </w:rPr>
        <w:t>4</w:t>
      </w:r>
      <w:r>
        <w:rPr>
          <w:rFonts w:ascii="Arial" w:hAnsi="Arial" w:cs="Arial" w:hint="eastAsia"/>
          <w:color w:val="000000"/>
          <w:kern w:val="0"/>
          <w:szCs w:val="21"/>
        </w:rPr>
        <w:t>天进行</w:t>
      </w:r>
      <w:r>
        <w:rPr>
          <w:rFonts w:ascii="Arial" w:hAnsi="Arial" w:cs="Arial" w:hint="eastAsia"/>
          <w:color w:val="000000"/>
          <w:kern w:val="0"/>
          <w:szCs w:val="21"/>
        </w:rPr>
        <w:t>1</w:t>
      </w:r>
      <w:r>
        <w:rPr>
          <w:rFonts w:ascii="Arial" w:hAnsi="Arial" w:cs="Arial" w:hint="eastAsia"/>
          <w:color w:val="000000"/>
          <w:kern w:val="0"/>
          <w:szCs w:val="21"/>
        </w:rPr>
        <w:t>次。继发感染时应进行全身抗感染治疗。也可应用伊维菌素</w:t>
      </w:r>
      <w:r>
        <w:rPr>
          <w:rFonts w:ascii="Arial" w:hAnsi="Arial" w:cs="Arial" w:hint="eastAsia"/>
          <w:color w:val="000000"/>
          <w:kern w:val="0"/>
          <w:szCs w:val="21"/>
        </w:rPr>
        <w:t>0.2</w:t>
      </w:r>
      <w:r>
        <w:rPr>
          <w:rFonts w:ascii="Arial" w:hAnsi="Arial" w:cs="Arial" w:hint="eastAsia"/>
          <w:color w:val="000000"/>
          <w:kern w:val="0"/>
          <w:szCs w:val="21"/>
        </w:rPr>
        <w:t>毫克</w:t>
      </w:r>
      <w:r>
        <w:rPr>
          <w:rFonts w:ascii="Arial" w:hAnsi="Arial" w:cs="Arial" w:hint="eastAsia"/>
          <w:color w:val="000000"/>
          <w:kern w:val="0"/>
          <w:szCs w:val="21"/>
        </w:rPr>
        <w:t>/</w:t>
      </w:r>
      <w:r>
        <w:rPr>
          <w:rFonts w:ascii="Arial" w:hAnsi="Arial" w:cs="Arial" w:hint="eastAsia"/>
          <w:color w:val="000000"/>
          <w:kern w:val="0"/>
          <w:szCs w:val="21"/>
        </w:rPr>
        <w:t>千克体重皮下注射，隔</w:t>
      </w:r>
      <w:r>
        <w:rPr>
          <w:rFonts w:ascii="Arial" w:hAnsi="Arial" w:cs="Arial" w:hint="eastAsia"/>
          <w:color w:val="000000"/>
          <w:kern w:val="0"/>
          <w:szCs w:val="21"/>
        </w:rPr>
        <w:t>5</w:t>
      </w:r>
      <w:r>
        <w:rPr>
          <w:rFonts w:ascii="Arial" w:hAnsi="Arial" w:cs="Arial" w:hint="eastAsia"/>
          <w:color w:val="000000"/>
          <w:kern w:val="0"/>
          <w:szCs w:val="21"/>
        </w:rPr>
        <w:t>天重复一次。在治疗病犬时，应用杀螨药物彻底消毒犬舍和用具。由于大多数治螨药物对螨卵的杀灭作用差，因此一般需治疗</w:t>
      </w:r>
      <w:r>
        <w:rPr>
          <w:rFonts w:ascii="Arial" w:hAnsi="Arial" w:cs="Arial" w:hint="eastAsia"/>
          <w:color w:val="000000"/>
          <w:kern w:val="0"/>
          <w:szCs w:val="21"/>
        </w:rPr>
        <w:t>2</w:t>
      </w:r>
      <w:r>
        <w:rPr>
          <w:rFonts w:ascii="Arial" w:hAnsi="Arial" w:cs="Arial" w:hint="eastAsia"/>
          <w:color w:val="000000"/>
          <w:kern w:val="0"/>
          <w:szCs w:val="21"/>
        </w:rPr>
        <w:t>～</w:t>
      </w:r>
      <w:r>
        <w:rPr>
          <w:rFonts w:ascii="Arial" w:hAnsi="Arial" w:cs="Arial" w:hint="eastAsia"/>
          <w:color w:val="000000"/>
          <w:kern w:val="0"/>
          <w:szCs w:val="21"/>
        </w:rPr>
        <w:t>3</w:t>
      </w:r>
      <w:r>
        <w:rPr>
          <w:rFonts w:ascii="Arial" w:hAnsi="Arial" w:cs="Arial" w:hint="eastAsia"/>
          <w:color w:val="000000"/>
          <w:kern w:val="0"/>
          <w:szCs w:val="21"/>
        </w:rPr>
        <w:t>次，每次间隔</w:t>
      </w:r>
      <w:r>
        <w:rPr>
          <w:rFonts w:ascii="Arial" w:hAnsi="Arial" w:cs="Arial" w:hint="eastAsia"/>
          <w:color w:val="000000"/>
          <w:kern w:val="0"/>
          <w:szCs w:val="21"/>
        </w:rPr>
        <w:t>5</w:t>
      </w:r>
      <w:r>
        <w:rPr>
          <w:rFonts w:ascii="Arial" w:hAnsi="Arial" w:cs="Arial" w:hint="eastAsia"/>
          <w:color w:val="000000"/>
          <w:kern w:val="0"/>
          <w:szCs w:val="21"/>
        </w:rPr>
        <w:t>～</w:t>
      </w:r>
      <w:r>
        <w:rPr>
          <w:rFonts w:ascii="Arial" w:hAnsi="Arial" w:cs="Arial" w:hint="eastAsia"/>
          <w:color w:val="000000"/>
          <w:kern w:val="0"/>
          <w:szCs w:val="21"/>
        </w:rPr>
        <w:t>6</w:t>
      </w:r>
      <w:r>
        <w:rPr>
          <w:rFonts w:ascii="Arial" w:hAnsi="Arial" w:cs="Arial" w:hint="eastAsia"/>
          <w:color w:val="000000"/>
          <w:kern w:val="0"/>
          <w:szCs w:val="21"/>
        </w:rPr>
        <w:t>天，以杀死新孵化出的幼虫。</w:t>
      </w:r>
    </w:p>
    <w:p w:rsidR="00253EE3" w:rsidRPr="001C2DD6" w:rsidRDefault="00253EE3" w:rsidP="00253EE3">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耳肤宁对于治疗耳痒螨有很好的效果。</w:t>
      </w:r>
    </w:p>
    <w:p w:rsidR="00253EE3" w:rsidRPr="00F15C1E" w:rsidRDefault="00253EE3" w:rsidP="00253EE3">
      <w:pPr>
        <w:widowControl/>
        <w:shd w:val="clear" w:color="auto" w:fill="FFFFFF"/>
        <w:adjustRightInd w:val="0"/>
        <w:snapToGrid w:val="0"/>
        <w:jc w:val="left"/>
        <w:rPr>
          <w:rFonts w:ascii="Arial" w:hAnsi="Arial" w:cs="Arial"/>
          <w:b/>
          <w:color w:val="000000"/>
          <w:kern w:val="0"/>
          <w:sz w:val="28"/>
          <w:szCs w:val="28"/>
        </w:rPr>
      </w:pPr>
      <w:r w:rsidRPr="00F15C1E">
        <w:rPr>
          <w:rFonts w:ascii="Arial" w:hAnsi="Arial" w:cs="Arial" w:hint="eastAsia"/>
          <w:b/>
          <w:color w:val="000000"/>
          <w:kern w:val="0"/>
          <w:sz w:val="28"/>
          <w:szCs w:val="28"/>
        </w:rPr>
        <w:lastRenderedPageBreak/>
        <w:t>知识链接：</w:t>
      </w:r>
    </w:p>
    <w:p w:rsidR="00253EE3" w:rsidRDefault="00253EE3" w:rsidP="00253EE3">
      <w:pPr>
        <w:adjustRightInd w:val="0"/>
        <w:snapToGrid w:val="0"/>
        <w:ind w:firstLineChars="200" w:firstLine="420"/>
        <w:rPr>
          <w:rFonts w:ascii="宋体" w:hAnsi="宋体"/>
          <w:szCs w:val="21"/>
        </w:rPr>
      </w:pPr>
      <w:r>
        <w:rPr>
          <w:rFonts w:ascii="宋体" w:hAnsi="宋体" w:hint="eastAsia"/>
          <w:szCs w:val="21"/>
        </w:rPr>
        <w:t>犬猫一般驱虫程序：</w:t>
      </w:r>
    </w:p>
    <w:p w:rsidR="00253EE3" w:rsidRDefault="00253EE3" w:rsidP="00253EE3">
      <w:pPr>
        <w:adjustRightInd w:val="0"/>
        <w:snapToGrid w:val="0"/>
        <w:ind w:firstLineChars="200" w:firstLine="420"/>
        <w:rPr>
          <w:rFonts w:ascii="宋体" w:hAnsi="宋体"/>
          <w:szCs w:val="21"/>
        </w:rPr>
      </w:pPr>
      <w:r w:rsidRPr="00D71257">
        <w:rPr>
          <w:rFonts w:ascii="宋体" w:hAnsi="宋体"/>
          <w:szCs w:val="21"/>
        </w:rPr>
        <w:t>犬猫出生后20天</w:t>
      </w:r>
      <w:r w:rsidRPr="00D71257">
        <w:rPr>
          <w:rFonts w:ascii="宋体" w:hAnsi="宋体" w:hint="eastAsia"/>
          <w:szCs w:val="21"/>
        </w:rPr>
        <w:t>开始驱</w:t>
      </w:r>
      <w:r w:rsidRPr="00D71257">
        <w:rPr>
          <w:rFonts w:ascii="宋体" w:hAnsi="宋体"/>
          <w:szCs w:val="21"/>
        </w:rPr>
        <w:t>第一次虫，半岁前每2-4周驱一次，以后每季驱一次。</w:t>
      </w:r>
    </w:p>
    <w:p w:rsidR="00253EE3" w:rsidRPr="00DE05C3" w:rsidRDefault="00253EE3" w:rsidP="00253EE3"/>
    <w:p w:rsidR="000B1599" w:rsidRPr="00253EE3" w:rsidRDefault="000B1599"/>
    <w:sectPr w:rsidR="000B1599" w:rsidRPr="00253E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EE3"/>
    <w:rsid w:val="000B1599"/>
    <w:rsid w:val="00253EE3"/>
    <w:rsid w:val="00FA7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E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53EE3"/>
    <w:rPr>
      <w:sz w:val="18"/>
      <w:szCs w:val="18"/>
    </w:rPr>
  </w:style>
  <w:style w:type="character" w:customStyle="1" w:styleId="Char">
    <w:name w:val="批注框文本 Char"/>
    <w:basedOn w:val="a0"/>
    <w:link w:val="a3"/>
    <w:uiPriority w:val="99"/>
    <w:semiHidden/>
    <w:rsid w:val="00253EE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E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53EE3"/>
    <w:rPr>
      <w:sz w:val="18"/>
      <w:szCs w:val="18"/>
    </w:rPr>
  </w:style>
  <w:style w:type="character" w:customStyle="1" w:styleId="Char">
    <w:name w:val="批注框文本 Char"/>
    <w:basedOn w:val="a0"/>
    <w:link w:val="a3"/>
    <w:uiPriority w:val="99"/>
    <w:semiHidden/>
    <w:rsid w:val="00253EE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2</cp:revision>
  <dcterms:created xsi:type="dcterms:W3CDTF">2021-01-28T03:40:00Z</dcterms:created>
  <dcterms:modified xsi:type="dcterms:W3CDTF">2021-01-28T03:43:00Z</dcterms:modified>
</cp:coreProperties>
</file>